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E9CC2" w14:textId="378D279D" w:rsidR="00494A1A" w:rsidRDefault="007002CD" w:rsidP="007002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Andelsboligforeningen Højen III</w:t>
      </w:r>
    </w:p>
    <w:p w14:paraId="3D357C11" w14:textId="320E0649" w:rsidR="007002CD" w:rsidRDefault="007002CD" w:rsidP="007002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Felixvej, Slots Bjergby, 4200 Slagelse</w:t>
      </w:r>
    </w:p>
    <w:p w14:paraId="5F13F5CF" w14:textId="1BC9F77E" w:rsidR="007002CD" w:rsidRDefault="007002CD" w:rsidP="007002CD">
      <w:pPr>
        <w:jc w:val="center"/>
        <w:rPr>
          <w:b/>
          <w:bCs/>
          <w:sz w:val="28"/>
          <w:szCs w:val="28"/>
        </w:rPr>
      </w:pPr>
    </w:p>
    <w:p w14:paraId="2E2868D4" w14:textId="5F4A4E80" w:rsidR="007002CD" w:rsidRDefault="007002CD" w:rsidP="007002CD">
      <w:pPr>
        <w:jc w:val="center"/>
        <w:rPr>
          <w:b/>
          <w:bCs/>
          <w:sz w:val="28"/>
          <w:szCs w:val="28"/>
        </w:rPr>
      </w:pPr>
    </w:p>
    <w:p w14:paraId="40B27B43" w14:textId="16C33B59" w:rsidR="007002CD" w:rsidRDefault="007002CD" w:rsidP="007002CD">
      <w:pPr>
        <w:jc w:val="center"/>
      </w:pPr>
      <w:r w:rsidRPr="007002CD">
        <w:rPr>
          <w:b/>
          <w:bCs/>
          <w:sz w:val="36"/>
          <w:szCs w:val="36"/>
        </w:rPr>
        <w:t>HUSORDEN</w:t>
      </w:r>
      <w:r>
        <w:rPr>
          <w:b/>
          <w:bCs/>
          <w:sz w:val="36"/>
          <w:szCs w:val="36"/>
        </w:rPr>
        <w:t xml:space="preserve"> </w:t>
      </w:r>
    </w:p>
    <w:p w14:paraId="5AC89415" w14:textId="5BE5BFCC" w:rsidR="007002CD" w:rsidRDefault="007002CD" w:rsidP="007002CD">
      <w:pPr>
        <w:jc w:val="center"/>
      </w:pPr>
    </w:p>
    <w:p w14:paraId="17FBCA9B" w14:textId="67FF8979" w:rsidR="007002CD" w:rsidRPr="00863A71" w:rsidRDefault="007002CD" w:rsidP="007002CD">
      <w:pPr>
        <w:rPr>
          <w:sz w:val="28"/>
          <w:szCs w:val="28"/>
        </w:rPr>
      </w:pPr>
      <w:r w:rsidRPr="00863A71">
        <w:rPr>
          <w:sz w:val="28"/>
          <w:szCs w:val="28"/>
        </w:rPr>
        <w:t>Alle andelshavere har i vinterhalvåret</w:t>
      </w:r>
      <w:r w:rsidR="00863A71" w:rsidRPr="00863A71">
        <w:rPr>
          <w:sz w:val="28"/>
          <w:szCs w:val="28"/>
        </w:rPr>
        <w:t>,</w:t>
      </w:r>
      <w:r w:rsidRPr="00863A71">
        <w:rPr>
          <w:sz w:val="28"/>
          <w:szCs w:val="28"/>
        </w:rPr>
        <w:t xml:space="preserve"> pligt til at rydde sne og salte ud for sin egen andel</w:t>
      </w:r>
      <w:r w:rsidR="00863A71" w:rsidRPr="00863A71">
        <w:rPr>
          <w:sz w:val="28"/>
          <w:szCs w:val="28"/>
        </w:rPr>
        <w:t>,</w:t>
      </w:r>
      <w:r w:rsidRPr="00863A71">
        <w:rPr>
          <w:sz w:val="28"/>
          <w:szCs w:val="28"/>
        </w:rPr>
        <w:t xml:space="preserve"> i henhold til gældende regler – hverdag før kl. 7.00 og i week</w:t>
      </w:r>
      <w:r w:rsidR="00863A71" w:rsidRPr="00863A71">
        <w:rPr>
          <w:sz w:val="28"/>
          <w:szCs w:val="28"/>
        </w:rPr>
        <w:t>ends før kl. 8.00.</w:t>
      </w:r>
    </w:p>
    <w:p w14:paraId="5149E835" w14:textId="1B5E1FC2" w:rsidR="00863A71" w:rsidRDefault="00863A71" w:rsidP="007002CD"/>
    <w:p w14:paraId="6CCDCF04" w14:textId="0E85E3BE" w:rsidR="00863A71" w:rsidRPr="00863A71" w:rsidRDefault="00863A71" w:rsidP="007002CD">
      <w:pPr>
        <w:rPr>
          <w:b/>
          <w:bCs/>
          <w:sz w:val="28"/>
          <w:szCs w:val="28"/>
          <w:u w:val="single"/>
        </w:rPr>
      </w:pPr>
      <w:r w:rsidRPr="00863A71">
        <w:rPr>
          <w:b/>
          <w:bCs/>
          <w:sz w:val="28"/>
          <w:szCs w:val="28"/>
          <w:u w:val="single"/>
        </w:rPr>
        <w:t>Huset:</w:t>
      </w:r>
    </w:p>
    <w:p w14:paraId="4DBBF4A6" w14:textId="77777777" w:rsidR="007D6F63" w:rsidRDefault="007D6F63" w:rsidP="007002CD">
      <w:pPr>
        <w:rPr>
          <w:sz w:val="28"/>
          <w:szCs w:val="28"/>
        </w:rPr>
      </w:pPr>
    </w:p>
    <w:p w14:paraId="33817600" w14:textId="3C741E52" w:rsidR="00863A71" w:rsidRDefault="00863A71" w:rsidP="007002CD">
      <w:pPr>
        <w:rPr>
          <w:sz w:val="28"/>
          <w:szCs w:val="28"/>
        </w:rPr>
      </w:pPr>
      <w:r w:rsidRPr="00863A71">
        <w:rPr>
          <w:sz w:val="28"/>
          <w:szCs w:val="28"/>
        </w:rPr>
        <w:t>Der må ikke ændres ved husets udseende udefra, uden bestyrelsens godkendelse.</w:t>
      </w:r>
    </w:p>
    <w:p w14:paraId="566C8BF7" w14:textId="2A5033B4" w:rsidR="00863A71" w:rsidRDefault="00863A71" w:rsidP="007002CD">
      <w:pPr>
        <w:rPr>
          <w:sz w:val="28"/>
          <w:szCs w:val="28"/>
        </w:rPr>
      </w:pPr>
      <w:r>
        <w:rPr>
          <w:sz w:val="28"/>
          <w:szCs w:val="28"/>
        </w:rPr>
        <w:t>Der må ikke foretages bygningsmæssige ændringer uden bestyrelsens godkendelse.</w:t>
      </w:r>
    </w:p>
    <w:p w14:paraId="61DC44CC" w14:textId="77777777" w:rsidR="00863A71" w:rsidRDefault="00863A71" w:rsidP="007002CD">
      <w:pPr>
        <w:rPr>
          <w:sz w:val="28"/>
          <w:szCs w:val="28"/>
        </w:rPr>
      </w:pPr>
    </w:p>
    <w:p w14:paraId="1789CBD5" w14:textId="753F0593" w:rsidR="00863A71" w:rsidRDefault="00863A71" w:rsidP="007002C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Udenomsarealer:</w:t>
      </w:r>
    </w:p>
    <w:p w14:paraId="68AF27E5" w14:textId="77777777" w:rsidR="007D6F63" w:rsidRDefault="007D6F63" w:rsidP="007002CD">
      <w:pPr>
        <w:rPr>
          <w:sz w:val="28"/>
          <w:szCs w:val="28"/>
        </w:rPr>
      </w:pPr>
    </w:p>
    <w:p w14:paraId="0DC5CB7F" w14:textId="3EA55B5F" w:rsidR="00863A71" w:rsidRDefault="00863A71" w:rsidP="007002CD">
      <w:pPr>
        <w:rPr>
          <w:sz w:val="28"/>
          <w:szCs w:val="28"/>
        </w:rPr>
      </w:pPr>
      <w:r>
        <w:rPr>
          <w:sz w:val="28"/>
          <w:szCs w:val="28"/>
        </w:rPr>
        <w:t>Carporte og udearealer i og omkring egen have</w:t>
      </w:r>
      <w:r w:rsidR="00A534AD">
        <w:rPr>
          <w:sz w:val="28"/>
          <w:szCs w:val="28"/>
        </w:rPr>
        <w:t xml:space="preserve"> skal altid holdes pænt og ordentligt.</w:t>
      </w:r>
    </w:p>
    <w:p w14:paraId="28CB6149" w14:textId="5826F35F" w:rsidR="00A534AD" w:rsidRDefault="00A534AD" w:rsidP="007002CD">
      <w:pPr>
        <w:rPr>
          <w:sz w:val="28"/>
          <w:szCs w:val="28"/>
        </w:rPr>
      </w:pPr>
      <w:r>
        <w:rPr>
          <w:sz w:val="28"/>
          <w:szCs w:val="28"/>
        </w:rPr>
        <w:t>Ønskes udhuse, redskabsskure, drivhuse eller lignende opført på ejendommen, skal godkendte tegninger forelægges bestyrelsen, som derefter tager stilling til opførelsen.</w:t>
      </w:r>
    </w:p>
    <w:p w14:paraId="695373D4" w14:textId="52277B2D" w:rsidR="00A534AD" w:rsidRDefault="00A534AD" w:rsidP="007002CD">
      <w:pPr>
        <w:rPr>
          <w:sz w:val="28"/>
          <w:szCs w:val="28"/>
        </w:rPr>
      </w:pPr>
      <w:r>
        <w:rPr>
          <w:sz w:val="28"/>
          <w:szCs w:val="28"/>
        </w:rPr>
        <w:t>Flagstænger, paraboler og antenner må ikke opstilles/opsættes i egen have.</w:t>
      </w:r>
    </w:p>
    <w:p w14:paraId="4FAD568C" w14:textId="360C73C0" w:rsidR="00A534AD" w:rsidRDefault="00A534AD" w:rsidP="007002CD">
      <w:pPr>
        <w:rPr>
          <w:sz w:val="28"/>
          <w:szCs w:val="28"/>
        </w:rPr>
      </w:pPr>
      <w:r>
        <w:rPr>
          <w:sz w:val="28"/>
          <w:szCs w:val="28"/>
        </w:rPr>
        <w:t>Eventuelt hegn skal være efter foreningens godkendte tegninger, så bebyggelsen får et ensartet præg.</w:t>
      </w:r>
    </w:p>
    <w:p w14:paraId="16C1544F" w14:textId="11CC2016" w:rsidR="00A534AD" w:rsidRDefault="00A534AD" w:rsidP="007002CD">
      <w:pPr>
        <w:rPr>
          <w:sz w:val="28"/>
          <w:szCs w:val="28"/>
        </w:rPr>
      </w:pPr>
    </w:p>
    <w:p w14:paraId="5EF7A71C" w14:textId="229A7AF9" w:rsidR="00A534AD" w:rsidRDefault="00A534AD" w:rsidP="007002C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Parkering:</w:t>
      </w:r>
    </w:p>
    <w:p w14:paraId="38F59DB9" w14:textId="77777777" w:rsidR="007D6F63" w:rsidRDefault="007D6F63" w:rsidP="007002CD">
      <w:pPr>
        <w:rPr>
          <w:sz w:val="28"/>
          <w:szCs w:val="28"/>
        </w:rPr>
      </w:pPr>
    </w:p>
    <w:p w14:paraId="1488CFAA" w14:textId="2817ED41" w:rsidR="00A534AD" w:rsidRDefault="00A534AD" w:rsidP="007002CD">
      <w:pPr>
        <w:rPr>
          <w:sz w:val="28"/>
          <w:szCs w:val="28"/>
        </w:rPr>
      </w:pPr>
      <w:r>
        <w:rPr>
          <w:sz w:val="28"/>
          <w:szCs w:val="28"/>
        </w:rPr>
        <w:t>Til hver bolig hører en carport</w:t>
      </w:r>
      <w:r w:rsidR="00D76EC8">
        <w:rPr>
          <w:sz w:val="28"/>
          <w:szCs w:val="28"/>
        </w:rPr>
        <w:t>. Parkering må kun ske foran egen carport, eller på en af de øvrige fælles P-pladser.</w:t>
      </w:r>
    </w:p>
    <w:p w14:paraId="387FA132" w14:textId="0FB6896F" w:rsidR="00D76EC8" w:rsidRDefault="00D76EC8" w:rsidP="007002CD">
      <w:pPr>
        <w:rPr>
          <w:sz w:val="28"/>
          <w:szCs w:val="28"/>
        </w:rPr>
      </w:pPr>
      <w:r>
        <w:rPr>
          <w:sz w:val="28"/>
          <w:szCs w:val="28"/>
        </w:rPr>
        <w:t>Der må ikke henstilles campingvogne, trailere, lastbiler eller anden form for øvrigt</w:t>
      </w:r>
      <w:r w:rsidR="000F2EB6">
        <w:rPr>
          <w:sz w:val="28"/>
          <w:szCs w:val="28"/>
        </w:rPr>
        <w:t>,</w:t>
      </w:r>
      <w:r>
        <w:rPr>
          <w:sz w:val="28"/>
          <w:szCs w:val="28"/>
        </w:rPr>
        <w:t xml:space="preserve"> oplagt på andelsforeningens grund.</w:t>
      </w:r>
    </w:p>
    <w:p w14:paraId="3DEC09EF" w14:textId="2345F163" w:rsidR="00D76EC8" w:rsidRDefault="00D76EC8" w:rsidP="007002CD">
      <w:pPr>
        <w:rPr>
          <w:sz w:val="28"/>
          <w:szCs w:val="28"/>
        </w:rPr>
      </w:pPr>
    </w:p>
    <w:p w14:paraId="4D4A3B74" w14:textId="75F00C14" w:rsidR="00D76EC8" w:rsidRDefault="00D76EC8" w:rsidP="007002CD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Kørsel:</w:t>
      </w:r>
    </w:p>
    <w:p w14:paraId="2BCA534A" w14:textId="77777777" w:rsidR="007D6F63" w:rsidRDefault="007D6F63" w:rsidP="007002CD">
      <w:pPr>
        <w:rPr>
          <w:sz w:val="28"/>
          <w:szCs w:val="28"/>
        </w:rPr>
      </w:pPr>
    </w:p>
    <w:p w14:paraId="150C64B0" w14:textId="41B08425" w:rsidR="00D76EC8" w:rsidRDefault="00D76EC8" w:rsidP="007002CD">
      <w:pPr>
        <w:rPr>
          <w:sz w:val="28"/>
          <w:szCs w:val="28"/>
        </w:rPr>
      </w:pPr>
      <w:r>
        <w:rPr>
          <w:sz w:val="28"/>
          <w:szCs w:val="28"/>
        </w:rPr>
        <w:t>Af hensyn til børn og ældre menneskers sikkerhed</w:t>
      </w:r>
      <w:r w:rsidR="003624F7">
        <w:rPr>
          <w:sz w:val="28"/>
          <w:szCs w:val="28"/>
        </w:rPr>
        <w:t>,</w:t>
      </w:r>
      <w:r>
        <w:rPr>
          <w:sz w:val="28"/>
          <w:szCs w:val="28"/>
        </w:rPr>
        <w:t xml:space="preserve"> beder vi beboerne om at køre med yderste forsigtighed.</w:t>
      </w:r>
    </w:p>
    <w:p w14:paraId="691EC30E" w14:textId="5C2DDB9B" w:rsidR="003624F7" w:rsidRDefault="003624F7" w:rsidP="007002CD">
      <w:pPr>
        <w:rPr>
          <w:sz w:val="28"/>
          <w:szCs w:val="28"/>
          <w:u w:val="single"/>
        </w:rPr>
      </w:pPr>
    </w:p>
    <w:p w14:paraId="4704D086" w14:textId="555A9690" w:rsidR="003624F7" w:rsidRDefault="003624F7" w:rsidP="007002CD">
      <w:pPr>
        <w:rPr>
          <w:b/>
          <w:bCs/>
          <w:sz w:val="28"/>
          <w:szCs w:val="28"/>
          <w:u w:val="single"/>
        </w:rPr>
      </w:pPr>
      <w:r w:rsidRPr="003624F7">
        <w:rPr>
          <w:b/>
          <w:bCs/>
          <w:sz w:val="28"/>
          <w:szCs w:val="28"/>
          <w:u w:val="single"/>
        </w:rPr>
        <w:t>Musik og støjende adfærd:</w:t>
      </w:r>
    </w:p>
    <w:p w14:paraId="2A55B727" w14:textId="77777777" w:rsidR="007D6F63" w:rsidRDefault="007D6F63" w:rsidP="007002CD">
      <w:pPr>
        <w:rPr>
          <w:sz w:val="28"/>
          <w:szCs w:val="28"/>
        </w:rPr>
      </w:pPr>
    </w:p>
    <w:p w14:paraId="7182627D" w14:textId="0BE9FB2D" w:rsidR="00360119" w:rsidRDefault="00360119" w:rsidP="007002CD">
      <w:pPr>
        <w:rPr>
          <w:sz w:val="28"/>
          <w:szCs w:val="28"/>
        </w:rPr>
      </w:pPr>
      <w:r>
        <w:rPr>
          <w:sz w:val="28"/>
          <w:szCs w:val="28"/>
        </w:rPr>
        <w:t>Musik er rart – men ikke naboens. Spil ikke så højt, at naboen også kan høre med. Spil ikke for åbne vi</w:t>
      </w:r>
      <w:r w:rsidR="00FB6898">
        <w:rPr>
          <w:sz w:val="28"/>
          <w:szCs w:val="28"/>
        </w:rPr>
        <w:t>n</w:t>
      </w:r>
      <w:r>
        <w:rPr>
          <w:sz w:val="28"/>
          <w:szCs w:val="28"/>
        </w:rPr>
        <w:t>duer og døre.</w:t>
      </w:r>
    </w:p>
    <w:p w14:paraId="0A9E59E1" w14:textId="6E47CD49" w:rsidR="00FB6898" w:rsidRDefault="00FB6898" w:rsidP="007002CD">
      <w:pPr>
        <w:rPr>
          <w:sz w:val="28"/>
          <w:szCs w:val="28"/>
        </w:rPr>
      </w:pPr>
      <w:r>
        <w:rPr>
          <w:sz w:val="28"/>
          <w:szCs w:val="28"/>
        </w:rPr>
        <w:t>I de sene nattetimer, bør vises særligt hensyn til naboerne ved at dæmpe ned, så andres ønske om nattero ikke forstyrres. I særlige situationer bør sikres, at naboerne er indforståede med støj efter kl. 23.00.</w:t>
      </w:r>
    </w:p>
    <w:p w14:paraId="539B495A" w14:textId="468B6906" w:rsidR="00FB6898" w:rsidRDefault="00FB6898" w:rsidP="007002CD">
      <w:pPr>
        <w:rPr>
          <w:sz w:val="28"/>
          <w:szCs w:val="28"/>
        </w:rPr>
      </w:pPr>
      <w:r>
        <w:rPr>
          <w:sz w:val="28"/>
          <w:szCs w:val="28"/>
        </w:rPr>
        <w:t>Støjende værktøj, plæneklippere og hækkeklippere må ikke anvendes før kl. 10.00 i weekends og ikke efter kl. 18.00 alle dage.</w:t>
      </w:r>
    </w:p>
    <w:p w14:paraId="6D48ED2F" w14:textId="6AC014FF" w:rsidR="00FB6898" w:rsidRDefault="00FB6898" w:rsidP="007002CD">
      <w:pPr>
        <w:rPr>
          <w:sz w:val="28"/>
          <w:szCs w:val="28"/>
        </w:rPr>
      </w:pPr>
      <w:r>
        <w:rPr>
          <w:sz w:val="28"/>
          <w:szCs w:val="28"/>
        </w:rPr>
        <w:lastRenderedPageBreak/>
        <w:t>Ved færdsel på</w:t>
      </w:r>
      <w:r w:rsidR="00786B57">
        <w:rPr>
          <w:sz w:val="28"/>
          <w:szCs w:val="28"/>
        </w:rPr>
        <w:t xml:space="preserve"> </w:t>
      </w:r>
      <w:r>
        <w:rPr>
          <w:sz w:val="28"/>
          <w:szCs w:val="28"/>
        </w:rPr>
        <w:t>stier og fællesarealer skal der vises behørig hensyntagen til de øvrige beboere.</w:t>
      </w:r>
    </w:p>
    <w:p w14:paraId="65F279B7" w14:textId="22343DB8" w:rsidR="00786B57" w:rsidRDefault="00786B57" w:rsidP="007002CD">
      <w:pPr>
        <w:rPr>
          <w:sz w:val="28"/>
          <w:szCs w:val="28"/>
        </w:rPr>
      </w:pPr>
    </w:p>
    <w:p w14:paraId="54BBCE47" w14:textId="77777777" w:rsidR="00786B57" w:rsidRDefault="00786B57" w:rsidP="007002CD">
      <w:pPr>
        <w:rPr>
          <w:sz w:val="28"/>
          <w:szCs w:val="28"/>
        </w:rPr>
      </w:pPr>
    </w:p>
    <w:p w14:paraId="50CEB3A0" w14:textId="77777777" w:rsidR="00786B57" w:rsidRDefault="00786B57" w:rsidP="007002CD">
      <w:pPr>
        <w:rPr>
          <w:sz w:val="28"/>
          <w:szCs w:val="28"/>
        </w:rPr>
      </w:pPr>
    </w:p>
    <w:p w14:paraId="002572D9" w14:textId="77777777" w:rsidR="00786B57" w:rsidRDefault="00786B57" w:rsidP="00786B57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Husdyr:</w:t>
      </w:r>
    </w:p>
    <w:p w14:paraId="452FDCF6" w14:textId="77777777" w:rsidR="007D6F63" w:rsidRDefault="007D6F63" w:rsidP="007002CD">
      <w:pPr>
        <w:rPr>
          <w:sz w:val="28"/>
          <w:szCs w:val="28"/>
        </w:rPr>
      </w:pPr>
    </w:p>
    <w:p w14:paraId="6C264276" w14:textId="356029C9" w:rsidR="00786B57" w:rsidRDefault="00786B57" w:rsidP="007002CD">
      <w:pPr>
        <w:rPr>
          <w:sz w:val="28"/>
          <w:szCs w:val="28"/>
        </w:rPr>
      </w:pPr>
      <w:r>
        <w:rPr>
          <w:sz w:val="28"/>
          <w:szCs w:val="28"/>
        </w:rPr>
        <w:t>Det er tilladt at holde husdyr under forudsætning af, at de ikke er til gene for de øvrige beboere.</w:t>
      </w:r>
    </w:p>
    <w:p w14:paraId="01EABC6D" w14:textId="2083352D" w:rsidR="00786B57" w:rsidRDefault="00786B57" w:rsidP="007002CD">
      <w:pPr>
        <w:rPr>
          <w:sz w:val="28"/>
          <w:szCs w:val="28"/>
        </w:rPr>
      </w:pPr>
      <w:r>
        <w:rPr>
          <w:sz w:val="28"/>
          <w:szCs w:val="28"/>
        </w:rPr>
        <w:t>Udenfor eget areal skal hunde føres i snor og altid af en person, der har kontrol over hunden.</w:t>
      </w:r>
    </w:p>
    <w:p w14:paraId="649BCB2C" w14:textId="79574A76" w:rsidR="00786B57" w:rsidRDefault="00786B57" w:rsidP="007002CD">
      <w:pPr>
        <w:rPr>
          <w:sz w:val="28"/>
          <w:szCs w:val="28"/>
        </w:rPr>
      </w:pPr>
      <w:r>
        <w:rPr>
          <w:sz w:val="28"/>
          <w:szCs w:val="28"/>
        </w:rPr>
        <w:t>Ved husdyrs urenlighed på stier og fællesareal</w:t>
      </w:r>
      <w:r w:rsidR="007D6F63">
        <w:rPr>
          <w:sz w:val="28"/>
          <w:szCs w:val="28"/>
        </w:rPr>
        <w:t>, er det ejerens pligt at fjerne efterladenskaber.</w:t>
      </w:r>
    </w:p>
    <w:p w14:paraId="24D096EA" w14:textId="713A6732" w:rsidR="007D6F63" w:rsidRDefault="007D6F63" w:rsidP="007002CD">
      <w:pPr>
        <w:rPr>
          <w:sz w:val="28"/>
          <w:szCs w:val="28"/>
        </w:rPr>
      </w:pPr>
    </w:p>
    <w:p w14:paraId="6895E159" w14:textId="583C9425" w:rsidR="007D6F63" w:rsidRDefault="007D6F63" w:rsidP="007002C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Erhverv:</w:t>
      </w:r>
    </w:p>
    <w:p w14:paraId="270C33EC" w14:textId="1A30AE77" w:rsidR="007D6F63" w:rsidRDefault="007D6F63" w:rsidP="007002CD">
      <w:pPr>
        <w:rPr>
          <w:b/>
          <w:bCs/>
          <w:sz w:val="28"/>
          <w:szCs w:val="28"/>
          <w:u w:val="single"/>
        </w:rPr>
      </w:pPr>
    </w:p>
    <w:p w14:paraId="58A1DAE1" w14:textId="3D1BC2BF" w:rsidR="007D6F63" w:rsidRDefault="007D6F63" w:rsidP="007002CD">
      <w:pPr>
        <w:rPr>
          <w:sz w:val="28"/>
          <w:szCs w:val="28"/>
        </w:rPr>
      </w:pPr>
      <w:r w:rsidRPr="007D6F63">
        <w:rPr>
          <w:sz w:val="28"/>
          <w:szCs w:val="28"/>
        </w:rPr>
        <w:t>Der må ikke drives erhverv fra beboelsen</w:t>
      </w:r>
      <w:r>
        <w:rPr>
          <w:sz w:val="28"/>
          <w:szCs w:val="28"/>
        </w:rPr>
        <w:t>,</w:t>
      </w:r>
      <w:r w:rsidRPr="007D6F63">
        <w:rPr>
          <w:sz w:val="28"/>
          <w:szCs w:val="28"/>
        </w:rPr>
        <w:t xml:space="preserve"> medmindre</w:t>
      </w:r>
      <w:r>
        <w:rPr>
          <w:sz w:val="28"/>
          <w:szCs w:val="28"/>
        </w:rPr>
        <w:t xml:space="preserve"> bestyrelsen har givet sit skriftlige samtykke hertil.</w:t>
      </w:r>
    </w:p>
    <w:p w14:paraId="6D0AEEE1" w14:textId="577B113E" w:rsidR="00B06497" w:rsidRDefault="00B06497" w:rsidP="007002CD">
      <w:pPr>
        <w:rPr>
          <w:sz w:val="28"/>
          <w:szCs w:val="28"/>
        </w:rPr>
      </w:pPr>
    </w:p>
    <w:p w14:paraId="275159C2" w14:textId="417857D8" w:rsidR="00B06497" w:rsidRDefault="00B06497" w:rsidP="007002CD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Overtrædelser:</w:t>
      </w:r>
    </w:p>
    <w:p w14:paraId="40CEC885" w14:textId="57EF61FE" w:rsidR="00B06497" w:rsidRDefault="00B06497" w:rsidP="007002CD">
      <w:pPr>
        <w:rPr>
          <w:sz w:val="28"/>
          <w:szCs w:val="28"/>
        </w:rPr>
      </w:pPr>
    </w:p>
    <w:p w14:paraId="158F38A6" w14:textId="15DB47B0" w:rsidR="00B06497" w:rsidRDefault="00B06497" w:rsidP="007002CD">
      <w:pPr>
        <w:rPr>
          <w:sz w:val="28"/>
          <w:szCs w:val="28"/>
        </w:rPr>
      </w:pPr>
      <w:r>
        <w:rPr>
          <w:sz w:val="28"/>
          <w:szCs w:val="28"/>
        </w:rPr>
        <w:t>Ved overtrædelse af disse regler, vil der fra bestyrelsens side ske skriftlig påtale.</w:t>
      </w:r>
    </w:p>
    <w:p w14:paraId="1859F1BF" w14:textId="1A6A2F5A" w:rsidR="0005385A" w:rsidRDefault="0005385A" w:rsidP="007002CD">
      <w:pPr>
        <w:rPr>
          <w:sz w:val="28"/>
          <w:szCs w:val="28"/>
        </w:rPr>
      </w:pPr>
      <w:r>
        <w:rPr>
          <w:sz w:val="28"/>
          <w:szCs w:val="28"/>
        </w:rPr>
        <w:t>Retter beboeren sig ikke efter påtalen vil bestyrelsen tage stilling til, hvad der videre skal ske, og om beboelsen i værste fald, skal fraflyttes.</w:t>
      </w:r>
    </w:p>
    <w:p w14:paraId="45BE58F7" w14:textId="77777777" w:rsidR="0005385A" w:rsidRPr="0005385A" w:rsidRDefault="0005385A" w:rsidP="007002CD"/>
    <w:p w14:paraId="0570BC90" w14:textId="34FB9F48" w:rsidR="00B06497" w:rsidRPr="00E535D4" w:rsidRDefault="0005385A" w:rsidP="007002CD">
      <w:pPr>
        <w:rPr>
          <w:b/>
          <w:bCs/>
        </w:rPr>
      </w:pPr>
      <w:r w:rsidRPr="00E535D4">
        <w:rPr>
          <w:b/>
          <w:bCs/>
        </w:rPr>
        <w:t>Ovenstående Husorden er godkendt på Ekstraordinær Generalforsamling d. 6. juli 2005.</w:t>
      </w:r>
    </w:p>
    <w:p w14:paraId="341A4C06" w14:textId="6FE344DD" w:rsidR="00B87FFC" w:rsidRDefault="00B87FFC" w:rsidP="007002CD"/>
    <w:p w14:paraId="7CD5C572" w14:textId="3004ADA9" w:rsidR="00B87FFC" w:rsidRDefault="00B87FFC" w:rsidP="007002CD"/>
    <w:p w14:paraId="3E8700FD" w14:textId="221FAD40" w:rsidR="00B87FFC" w:rsidRPr="00B87FFC" w:rsidRDefault="00B87FFC" w:rsidP="007002CD">
      <w:pPr>
        <w:rPr>
          <w:b/>
          <w:bCs/>
          <w:sz w:val="28"/>
          <w:szCs w:val="28"/>
          <w:u w:val="single"/>
        </w:rPr>
      </w:pPr>
      <w:r w:rsidRPr="00B87FFC">
        <w:rPr>
          <w:b/>
          <w:bCs/>
          <w:sz w:val="28"/>
          <w:szCs w:val="28"/>
          <w:u w:val="single"/>
        </w:rPr>
        <w:t>Tilføjelser jf. senere generalforsamlingsbeslutninger:</w:t>
      </w:r>
    </w:p>
    <w:p w14:paraId="53CB8349" w14:textId="77777777" w:rsidR="00B06497" w:rsidRPr="00B06497" w:rsidRDefault="00B06497" w:rsidP="007002CD">
      <w:pPr>
        <w:rPr>
          <w:b/>
          <w:bCs/>
          <w:sz w:val="28"/>
          <w:szCs w:val="28"/>
          <w:u w:val="single"/>
        </w:rPr>
      </w:pPr>
    </w:p>
    <w:p w14:paraId="5D18A2EE" w14:textId="7D8C05CB" w:rsidR="007D6F63" w:rsidRDefault="00B87FFC" w:rsidP="007002CD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Udvendig vedligeholdelse af maling og oliering:</w:t>
      </w:r>
    </w:p>
    <w:p w14:paraId="7FC73501" w14:textId="184955BC" w:rsidR="0037077A" w:rsidRDefault="0037077A" w:rsidP="007002CD">
      <w:pPr>
        <w:rPr>
          <w:sz w:val="28"/>
          <w:szCs w:val="28"/>
        </w:rPr>
      </w:pPr>
    </w:p>
    <w:p w14:paraId="506AD634" w14:textId="45F40338" w:rsidR="0037077A" w:rsidRDefault="0037077A" w:rsidP="007002CD">
      <w:pPr>
        <w:rPr>
          <w:sz w:val="28"/>
          <w:szCs w:val="28"/>
        </w:rPr>
      </w:pPr>
      <w:r>
        <w:rPr>
          <w:sz w:val="28"/>
          <w:szCs w:val="28"/>
        </w:rPr>
        <w:t>Vinduer og døre olieres 1 gang om året senest 31. august ned GORI 44 ”Teak”, eller 1 gang hvert andet år med GORI 88 transparant ”Teak”. Desuden skal bundstykker på sydvendte vinduer og døre behandles 1 ekstra gang inden 31. oktober med farveløs olie.</w:t>
      </w:r>
    </w:p>
    <w:p w14:paraId="3D2C67FE" w14:textId="05332A36" w:rsidR="0037077A" w:rsidRDefault="0037077A" w:rsidP="007002CD">
      <w:pPr>
        <w:rPr>
          <w:sz w:val="28"/>
          <w:szCs w:val="28"/>
        </w:rPr>
      </w:pPr>
      <w:r>
        <w:rPr>
          <w:sz w:val="28"/>
          <w:szCs w:val="28"/>
        </w:rPr>
        <w:t>Bliver vinduer og døre for mørke, kan de også behandles med farveløs olie 1 gang om året.</w:t>
      </w:r>
    </w:p>
    <w:p w14:paraId="16E70A2C" w14:textId="387E086F" w:rsidR="00806421" w:rsidRDefault="00806421" w:rsidP="007002CD">
      <w:pPr>
        <w:rPr>
          <w:sz w:val="28"/>
          <w:szCs w:val="28"/>
        </w:rPr>
      </w:pPr>
    </w:p>
    <w:p w14:paraId="56166AFB" w14:textId="08DF981E" w:rsidR="00806421" w:rsidRDefault="00806421" w:rsidP="007002CD">
      <w:pPr>
        <w:rPr>
          <w:sz w:val="28"/>
          <w:szCs w:val="28"/>
        </w:rPr>
      </w:pPr>
      <w:r>
        <w:rPr>
          <w:sz w:val="28"/>
          <w:szCs w:val="28"/>
        </w:rPr>
        <w:t>Hegn på terrasser og træbeklædning på udhuse mod syd behandles i ulige årstal med GORI 44 ”Trykimprægneret Grøn”. Alternativt kan anvendes</w:t>
      </w:r>
      <w:r w:rsidR="00D727BC">
        <w:rPr>
          <w:sz w:val="28"/>
          <w:szCs w:val="28"/>
        </w:rPr>
        <w:t xml:space="preserve"> GORI 88 transparant ”Trykimprægneret Grøn” hver 4 år.</w:t>
      </w:r>
    </w:p>
    <w:p w14:paraId="04DB705F" w14:textId="7172AC33" w:rsidR="00D727BC" w:rsidRDefault="00D727BC" w:rsidP="007002CD">
      <w:pPr>
        <w:rPr>
          <w:sz w:val="28"/>
          <w:szCs w:val="28"/>
        </w:rPr>
      </w:pPr>
    </w:p>
    <w:p w14:paraId="57450980" w14:textId="3FEA5981" w:rsidR="00D727BC" w:rsidRDefault="00D727BC" w:rsidP="007002CD">
      <w:pPr>
        <w:rPr>
          <w:sz w:val="28"/>
          <w:szCs w:val="28"/>
        </w:rPr>
      </w:pPr>
      <w:r>
        <w:rPr>
          <w:sz w:val="28"/>
          <w:szCs w:val="28"/>
        </w:rPr>
        <w:t>Træbeklædning på udhuse mod nord efter behov med GORI 88 transparant</w:t>
      </w:r>
      <w:r w:rsidR="000A2777">
        <w:rPr>
          <w:sz w:val="28"/>
          <w:szCs w:val="28"/>
        </w:rPr>
        <w:t xml:space="preserve"> ”Trykimprægneret Grøn”, dog mindst hvert 3. år, eller med GORI 88 transparant ”Trykimprægneret Grøn”, mindst hvert 5. år, første gang i 2009.</w:t>
      </w:r>
    </w:p>
    <w:p w14:paraId="1C787937" w14:textId="1C5E4F2D" w:rsidR="000A2777" w:rsidRDefault="000A2777" w:rsidP="007002CD">
      <w:pPr>
        <w:rPr>
          <w:sz w:val="28"/>
          <w:szCs w:val="28"/>
        </w:rPr>
      </w:pPr>
      <w:r>
        <w:rPr>
          <w:sz w:val="28"/>
          <w:szCs w:val="28"/>
        </w:rPr>
        <w:lastRenderedPageBreak/>
        <w:t>Sternbræt og stolpe i carport behandles med GORI 88 heldækkende ”Kridt”, første gang i 2008, derefter med 2 års interval.</w:t>
      </w:r>
    </w:p>
    <w:p w14:paraId="69103ADA" w14:textId="2EAE9E4E" w:rsidR="000A2777" w:rsidRDefault="000A2777" w:rsidP="007002CD">
      <w:pPr>
        <w:rPr>
          <w:sz w:val="28"/>
          <w:szCs w:val="28"/>
        </w:rPr>
      </w:pPr>
    </w:p>
    <w:p w14:paraId="7BFBD965" w14:textId="3855B6DA" w:rsidR="000A2777" w:rsidRDefault="000A2777" w:rsidP="007002CD">
      <w:pPr>
        <w:rPr>
          <w:sz w:val="28"/>
          <w:szCs w:val="28"/>
        </w:rPr>
      </w:pPr>
      <w:r>
        <w:rPr>
          <w:sz w:val="28"/>
          <w:szCs w:val="28"/>
        </w:rPr>
        <w:t xml:space="preserve">Såvel træbeklædning på udhuse som sternbræt skal planlægges </w:t>
      </w:r>
      <w:r w:rsidR="00E535D4">
        <w:rPr>
          <w:sz w:val="28"/>
          <w:szCs w:val="28"/>
        </w:rPr>
        <w:t>behandlet i samarbejde med naboen. Det bør ske samtidigt og med samme maling/dåse, så det får en ensartet udseende. Oliering af carporte og udhæng må kun ske efter aftale med bestyrelsen.</w:t>
      </w:r>
    </w:p>
    <w:p w14:paraId="4B549EC3" w14:textId="085B8951" w:rsidR="00E535D4" w:rsidRDefault="00E535D4" w:rsidP="007002CD">
      <w:pPr>
        <w:rPr>
          <w:sz w:val="28"/>
          <w:szCs w:val="28"/>
        </w:rPr>
      </w:pPr>
    </w:p>
    <w:p w14:paraId="3AAFA02C" w14:textId="0D1C2560" w:rsidR="00E535D4" w:rsidRDefault="00E535D4" w:rsidP="007002CD">
      <w:pPr>
        <w:rPr>
          <w:sz w:val="28"/>
          <w:szCs w:val="28"/>
        </w:rPr>
      </w:pPr>
      <w:r>
        <w:rPr>
          <w:sz w:val="28"/>
          <w:szCs w:val="28"/>
        </w:rPr>
        <w:t>Tagrende renses 1 gang om året.</w:t>
      </w:r>
    </w:p>
    <w:p w14:paraId="0BD28183" w14:textId="25BF2375" w:rsidR="00E535D4" w:rsidRDefault="00E535D4" w:rsidP="007002CD">
      <w:pPr>
        <w:rPr>
          <w:sz w:val="28"/>
          <w:szCs w:val="28"/>
        </w:rPr>
      </w:pPr>
    </w:p>
    <w:p w14:paraId="7EE86664" w14:textId="59D1EB4C" w:rsidR="00E535D4" w:rsidRDefault="00E535D4" w:rsidP="00E535D4">
      <w:pPr>
        <w:rPr>
          <w:b/>
          <w:bCs/>
        </w:rPr>
      </w:pPr>
      <w:bookmarkStart w:id="0" w:name="_Hlk114130706"/>
      <w:r w:rsidRPr="00E535D4">
        <w:rPr>
          <w:b/>
          <w:bCs/>
        </w:rPr>
        <w:t>Vedtaget på generalforsamling 4. marts 2016</w:t>
      </w:r>
    </w:p>
    <w:bookmarkEnd w:id="0"/>
    <w:p w14:paraId="653CB6F9" w14:textId="65444BAA" w:rsidR="00D04DB8" w:rsidRDefault="00D04DB8" w:rsidP="00E535D4">
      <w:pPr>
        <w:rPr>
          <w:b/>
          <w:bCs/>
        </w:rPr>
      </w:pPr>
    </w:p>
    <w:p w14:paraId="7B4D23D6" w14:textId="77777777" w:rsidR="00D04DB8" w:rsidRDefault="00D04DB8" w:rsidP="00E535D4">
      <w:pPr>
        <w:rPr>
          <w:b/>
          <w:bCs/>
          <w:sz w:val="28"/>
          <w:szCs w:val="28"/>
          <w:u w:val="single"/>
        </w:rPr>
      </w:pPr>
    </w:p>
    <w:p w14:paraId="0817B777" w14:textId="1850A34E" w:rsidR="00D04DB8" w:rsidRDefault="00D04DB8" w:rsidP="00E535D4">
      <w:pPr>
        <w:rPr>
          <w:b/>
          <w:bCs/>
          <w:sz w:val="28"/>
          <w:szCs w:val="28"/>
          <w:u w:val="single"/>
        </w:rPr>
      </w:pPr>
      <w:r w:rsidRPr="00D04DB8">
        <w:rPr>
          <w:b/>
          <w:bCs/>
          <w:sz w:val="28"/>
          <w:szCs w:val="28"/>
          <w:u w:val="single"/>
        </w:rPr>
        <w:t>Afståelse af ekstra tildelte udenoms areale</w:t>
      </w:r>
      <w:r w:rsidR="002B7261">
        <w:rPr>
          <w:b/>
          <w:bCs/>
          <w:sz w:val="28"/>
          <w:szCs w:val="28"/>
          <w:u w:val="single"/>
        </w:rPr>
        <w:t>r:</w:t>
      </w:r>
    </w:p>
    <w:p w14:paraId="4EABABDF" w14:textId="77777777" w:rsidR="002B7261" w:rsidRDefault="002B7261" w:rsidP="00E535D4">
      <w:pPr>
        <w:rPr>
          <w:sz w:val="28"/>
          <w:szCs w:val="28"/>
        </w:rPr>
      </w:pPr>
    </w:p>
    <w:p w14:paraId="70647795" w14:textId="11C134BA" w:rsidR="00D04DB8" w:rsidRDefault="00D04DB8" w:rsidP="00E535D4">
      <w:pPr>
        <w:rPr>
          <w:sz w:val="28"/>
          <w:szCs w:val="28"/>
        </w:rPr>
      </w:pPr>
      <w:r w:rsidRPr="002B7261">
        <w:rPr>
          <w:sz w:val="28"/>
          <w:szCs w:val="28"/>
        </w:rPr>
        <w:t>Hvis en andelshaver i Højen III ønsker at tilbagelevere tildelte</w:t>
      </w:r>
      <w:r w:rsidR="002B7261" w:rsidRPr="002B7261">
        <w:rPr>
          <w:sz w:val="28"/>
          <w:szCs w:val="28"/>
        </w:rPr>
        <w:t xml:space="preserve"> arealer</w:t>
      </w:r>
      <w:r w:rsidR="002B7261">
        <w:rPr>
          <w:sz w:val="28"/>
          <w:szCs w:val="28"/>
        </w:rPr>
        <w:t xml:space="preserve">, udover de lovpligtige arealer, skal disse arealer tilbageføres i samme stand, som de er modtaget, d.v.s. at beplantning, kasser og sten skal fjernes og der genetableres grønt område ved hjælp af </w:t>
      </w:r>
      <w:r w:rsidR="000C6A51">
        <w:rPr>
          <w:sz w:val="28"/>
          <w:szCs w:val="28"/>
        </w:rPr>
        <w:t>vores</w:t>
      </w:r>
      <w:r w:rsidR="002B7261">
        <w:rPr>
          <w:sz w:val="28"/>
          <w:szCs w:val="28"/>
        </w:rPr>
        <w:t xml:space="preserve"> haveselskab. Ansøgning om dette skal forelægges bestyrelsen med udgangen af januar måned af hensyn til ny kontrakt</w:t>
      </w:r>
      <w:r w:rsidR="002608CC">
        <w:rPr>
          <w:sz w:val="28"/>
          <w:szCs w:val="28"/>
        </w:rPr>
        <w:t xml:space="preserve"> med haveselskabet for det kommende år.</w:t>
      </w:r>
    </w:p>
    <w:p w14:paraId="20CD87D9" w14:textId="07E14DBA" w:rsidR="002608CC" w:rsidRDefault="002608CC" w:rsidP="00E535D4">
      <w:pPr>
        <w:rPr>
          <w:sz w:val="28"/>
          <w:szCs w:val="28"/>
        </w:rPr>
      </w:pPr>
    </w:p>
    <w:p w14:paraId="0F7D5D3F" w14:textId="2FC5EDBF" w:rsidR="002608CC" w:rsidRDefault="002608CC" w:rsidP="002608CC">
      <w:pPr>
        <w:rPr>
          <w:b/>
          <w:bCs/>
        </w:rPr>
      </w:pPr>
      <w:r w:rsidRPr="00E535D4">
        <w:rPr>
          <w:b/>
          <w:bCs/>
        </w:rPr>
        <w:t xml:space="preserve">Vedtaget på generalforsamling </w:t>
      </w:r>
      <w:r>
        <w:rPr>
          <w:b/>
          <w:bCs/>
        </w:rPr>
        <w:t>16</w:t>
      </w:r>
      <w:r w:rsidRPr="00E535D4">
        <w:rPr>
          <w:b/>
          <w:bCs/>
        </w:rPr>
        <w:t xml:space="preserve">. </w:t>
      </w:r>
      <w:r>
        <w:rPr>
          <w:b/>
          <w:bCs/>
        </w:rPr>
        <w:t>april</w:t>
      </w:r>
      <w:r w:rsidRPr="00E535D4">
        <w:rPr>
          <w:b/>
          <w:bCs/>
        </w:rPr>
        <w:t xml:space="preserve"> 201</w:t>
      </w:r>
      <w:r>
        <w:rPr>
          <w:b/>
          <w:bCs/>
        </w:rPr>
        <w:t>0</w:t>
      </w:r>
    </w:p>
    <w:p w14:paraId="573E7693" w14:textId="6971CBE9" w:rsidR="00D11B9E" w:rsidRDefault="00D11B9E" w:rsidP="002608CC">
      <w:pPr>
        <w:rPr>
          <w:b/>
          <w:bCs/>
        </w:rPr>
      </w:pPr>
    </w:p>
    <w:p w14:paraId="4DA896E4" w14:textId="57B17C39" w:rsidR="00D11B9E" w:rsidRDefault="00D11B9E" w:rsidP="002608CC">
      <w:pPr>
        <w:rPr>
          <w:b/>
          <w:bCs/>
        </w:rPr>
      </w:pPr>
    </w:p>
    <w:p w14:paraId="4EF776EA" w14:textId="4301F6F5" w:rsidR="00D11B9E" w:rsidRDefault="00D11B9E" w:rsidP="002608CC">
      <w:pPr>
        <w:rPr>
          <w:b/>
          <w:bCs/>
          <w:sz w:val="28"/>
          <w:szCs w:val="28"/>
          <w:u w:val="single"/>
        </w:rPr>
      </w:pPr>
      <w:r w:rsidRPr="00D11B9E">
        <w:rPr>
          <w:b/>
          <w:bCs/>
          <w:sz w:val="28"/>
          <w:szCs w:val="28"/>
          <w:u w:val="single"/>
        </w:rPr>
        <w:t>Arbejd og bliv belønnet:</w:t>
      </w:r>
    </w:p>
    <w:p w14:paraId="3D6BE660" w14:textId="6F71D4C0" w:rsidR="00D11B9E" w:rsidRDefault="00D11B9E" w:rsidP="002608CC">
      <w:pPr>
        <w:rPr>
          <w:b/>
          <w:bCs/>
          <w:sz w:val="28"/>
          <w:szCs w:val="28"/>
          <w:u w:val="single"/>
        </w:rPr>
      </w:pPr>
    </w:p>
    <w:p w14:paraId="7CFBCED2" w14:textId="08FC852B" w:rsidR="00D11B9E" w:rsidRPr="00D11B9E" w:rsidRDefault="00D11B9E" w:rsidP="002608CC">
      <w:pPr>
        <w:rPr>
          <w:sz w:val="28"/>
          <w:szCs w:val="28"/>
        </w:rPr>
      </w:pPr>
      <w:r>
        <w:rPr>
          <w:sz w:val="28"/>
          <w:szCs w:val="28"/>
        </w:rPr>
        <w:t>Dette punkt fra 4. marts 2016 er slette på den ekstraordinære generalforsamling 21. maj 2022.</w:t>
      </w:r>
    </w:p>
    <w:p w14:paraId="4FB18CC2" w14:textId="77777777" w:rsidR="00D11B9E" w:rsidRDefault="00D11B9E" w:rsidP="002608CC">
      <w:pPr>
        <w:rPr>
          <w:b/>
          <w:bCs/>
        </w:rPr>
      </w:pPr>
    </w:p>
    <w:p w14:paraId="696F8D64" w14:textId="77777777" w:rsidR="002608CC" w:rsidRPr="002B7261" w:rsidRDefault="002608CC" w:rsidP="00E535D4">
      <w:pPr>
        <w:rPr>
          <w:sz w:val="28"/>
          <w:szCs w:val="28"/>
        </w:rPr>
      </w:pPr>
    </w:p>
    <w:p w14:paraId="6BB5E737" w14:textId="77777777" w:rsidR="007D6F63" w:rsidRPr="007D6F63" w:rsidRDefault="007D6F63" w:rsidP="007002CD">
      <w:pPr>
        <w:rPr>
          <w:b/>
          <w:bCs/>
          <w:sz w:val="28"/>
          <w:szCs w:val="28"/>
          <w:u w:val="single"/>
        </w:rPr>
      </w:pPr>
    </w:p>
    <w:p w14:paraId="58786FA4" w14:textId="77777777" w:rsidR="00786B57" w:rsidRPr="00786B57" w:rsidRDefault="00786B57" w:rsidP="007002CD">
      <w:pPr>
        <w:rPr>
          <w:sz w:val="28"/>
          <w:szCs w:val="28"/>
        </w:rPr>
      </w:pPr>
    </w:p>
    <w:p w14:paraId="60DB24F5" w14:textId="77777777" w:rsidR="00FB6898" w:rsidRPr="00360119" w:rsidRDefault="00FB6898" w:rsidP="007002CD">
      <w:pPr>
        <w:rPr>
          <w:sz w:val="28"/>
          <w:szCs w:val="28"/>
        </w:rPr>
      </w:pPr>
    </w:p>
    <w:p w14:paraId="6DCC3572" w14:textId="77777777" w:rsidR="003624F7" w:rsidRPr="003624F7" w:rsidRDefault="003624F7" w:rsidP="007002CD">
      <w:pPr>
        <w:rPr>
          <w:sz w:val="28"/>
          <w:szCs w:val="28"/>
        </w:rPr>
      </w:pPr>
    </w:p>
    <w:p w14:paraId="50BD59B2" w14:textId="0B26CF38" w:rsidR="00D76EC8" w:rsidRDefault="00D76EC8" w:rsidP="007002CD">
      <w:pPr>
        <w:rPr>
          <w:sz w:val="28"/>
          <w:szCs w:val="28"/>
        </w:rPr>
      </w:pPr>
    </w:p>
    <w:p w14:paraId="6AE84ABE" w14:textId="77777777" w:rsidR="00D76EC8" w:rsidRDefault="00D76EC8" w:rsidP="007002CD">
      <w:pPr>
        <w:rPr>
          <w:sz w:val="28"/>
          <w:szCs w:val="28"/>
        </w:rPr>
      </w:pPr>
    </w:p>
    <w:p w14:paraId="0EDD8E72" w14:textId="77777777" w:rsidR="00D76EC8" w:rsidRDefault="00D76EC8" w:rsidP="007002CD">
      <w:pPr>
        <w:rPr>
          <w:sz w:val="28"/>
          <w:szCs w:val="28"/>
        </w:rPr>
      </w:pPr>
    </w:p>
    <w:p w14:paraId="57231109" w14:textId="77777777" w:rsidR="00D76EC8" w:rsidRPr="00D76EC8" w:rsidRDefault="00D76EC8" w:rsidP="007002CD">
      <w:pPr>
        <w:rPr>
          <w:sz w:val="28"/>
          <w:szCs w:val="28"/>
        </w:rPr>
      </w:pPr>
    </w:p>
    <w:p w14:paraId="28D318B9" w14:textId="3D2548A9" w:rsidR="00D76EC8" w:rsidRDefault="00D76EC8" w:rsidP="007002CD">
      <w:pPr>
        <w:rPr>
          <w:sz w:val="28"/>
          <w:szCs w:val="28"/>
        </w:rPr>
      </w:pPr>
    </w:p>
    <w:p w14:paraId="5A61469F" w14:textId="60DF29B0" w:rsidR="00B53BA3" w:rsidRDefault="00B53BA3" w:rsidP="007002CD">
      <w:pPr>
        <w:rPr>
          <w:sz w:val="28"/>
          <w:szCs w:val="28"/>
        </w:rPr>
      </w:pPr>
    </w:p>
    <w:p w14:paraId="6C4F1C4D" w14:textId="31FDAE3C" w:rsidR="00B53BA3" w:rsidRDefault="00B53BA3" w:rsidP="007002CD">
      <w:pPr>
        <w:rPr>
          <w:sz w:val="28"/>
          <w:szCs w:val="28"/>
        </w:rPr>
      </w:pPr>
    </w:p>
    <w:p w14:paraId="6C11FBCD" w14:textId="08F5D6AC" w:rsidR="00B53BA3" w:rsidRDefault="00B53BA3" w:rsidP="007002CD">
      <w:pPr>
        <w:rPr>
          <w:sz w:val="28"/>
          <w:szCs w:val="28"/>
        </w:rPr>
      </w:pPr>
    </w:p>
    <w:p w14:paraId="5A3926E0" w14:textId="5D954786" w:rsidR="00B53BA3" w:rsidRDefault="00B53BA3" w:rsidP="007002CD">
      <w:pPr>
        <w:rPr>
          <w:sz w:val="28"/>
          <w:szCs w:val="28"/>
        </w:rPr>
      </w:pPr>
    </w:p>
    <w:p w14:paraId="42E5CBF4" w14:textId="04CE152E" w:rsidR="00B53BA3" w:rsidRDefault="00B53BA3" w:rsidP="007002CD">
      <w:pPr>
        <w:rPr>
          <w:sz w:val="28"/>
          <w:szCs w:val="28"/>
        </w:rPr>
      </w:pPr>
    </w:p>
    <w:p w14:paraId="710F2866" w14:textId="6D8DD513" w:rsidR="00B53BA3" w:rsidRDefault="00B53BA3" w:rsidP="007002CD">
      <w:pPr>
        <w:rPr>
          <w:sz w:val="28"/>
          <w:szCs w:val="28"/>
        </w:rPr>
      </w:pPr>
    </w:p>
    <w:p w14:paraId="5B978FF5" w14:textId="53C85894" w:rsidR="00B53BA3" w:rsidRPr="00A534AD" w:rsidRDefault="00B53BA3" w:rsidP="007002CD">
      <w:pPr>
        <w:rPr>
          <w:sz w:val="28"/>
          <w:szCs w:val="28"/>
        </w:rPr>
      </w:pPr>
      <w:r>
        <w:rPr>
          <w:sz w:val="28"/>
          <w:szCs w:val="28"/>
        </w:rPr>
        <w:t>Slots Bjergby 25. maj 2022</w:t>
      </w:r>
    </w:p>
    <w:sectPr w:rsidR="00B53BA3" w:rsidRPr="00A534AD" w:rsidSect="00EF28BA">
      <w:footerReference w:type="first" r:id="rId7"/>
      <w:pgSz w:w="11906" w:h="16838" w:code="9"/>
      <w:pgMar w:top="567" w:right="567" w:bottom="567" w:left="1134" w:header="425" w:footer="425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78ED6" w14:textId="77777777" w:rsidR="00DC741F" w:rsidRDefault="00DC741F" w:rsidP="004B7E67">
      <w:r>
        <w:separator/>
      </w:r>
    </w:p>
  </w:endnote>
  <w:endnote w:type="continuationSeparator" w:id="0">
    <w:p w14:paraId="1899F97E" w14:textId="77777777" w:rsidR="00DC741F" w:rsidRDefault="00DC741F" w:rsidP="004B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rostile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63502" w14:textId="35D277FD" w:rsidR="004B7E67" w:rsidRDefault="00D04DB8" w:rsidP="00D04DB8">
    <w:pPr>
      <w:pStyle w:val="Sidefod"/>
      <w:tabs>
        <w:tab w:val="clear" w:pos="4819"/>
        <w:tab w:val="clear" w:pos="9638"/>
        <w:tab w:val="left" w:pos="91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583F5" w14:textId="77777777" w:rsidR="00DC741F" w:rsidRDefault="00DC741F" w:rsidP="004B7E67">
      <w:r>
        <w:separator/>
      </w:r>
    </w:p>
  </w:footnote>
  <w:footnote w:type="continuationSeparator" w:id="0">
    <w:p w14:paraId="5CDD251D" w14:textId="77777777" w:rsidR="00DC741F" w:rsidRDefault="00DC741F" w:rsidP="004B7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F1E38"/>
    <w:multiLevelType w:val="hybridMultilevel"/>
    <w:tmpl w:val="07C42D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620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1304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CD"/>
    <w:rsid w:val="0005385A"/>
    <w:rsid w:val="000A2777"/>
    <w:rsid w:val="000C6A51"/>
    <w:rsid w:val="000F2EB6"/>
    <w:rsid w:val="002608CC"/>
    <w:rsid w:val="00297690"/>
    <w:rsid w:val="002B7261"/>
    <w:rsid w:val="00360119"/>
    <w:rsid w:val="003624F7"/>
    <w:rsid w:val="0037077A"/>
    <w:rsid w:val="00494A1A"/>
    <w:rsid w:val="004B221D"/>
    <w:rsid w:val="004B71C5"/>
    <w:rsid w:val="004B7E67"/>
    <w:rsid w:val="007002CD"/>
    <w:rsid w:val="00786B57"/>
    <w:rsid w:val="007D6F63"/>
    <w:rsid w:val="00806421"/>
    <w:rsid w:val="00863A71"/>
    <w:rsid w:val="00A16C04"/>
    <w:rsid w:val="00A534AD"/>
    <w:rsid w:val="00A85AAA"/>
    <w:rsid w:val="00B06497"/>
    <w:rsid w:val="00B53BA3"/>
    <w:rsid w:val="00B87FFC"/>
    <w:rsid w:val="00D04DB8"/>
    <w:rsid w:val="00D11B9E"/>
    <w:rsid w:val="00D727BC"/>
    <w:rsid w:val="00D76EC8"/>
    <w:rsid w:val="00DC741F"/>
    <w:rsid w:val="00E535D4"/>
    <w:rsid w:val="00EC10CD"/>
    <w:rsid w:val="00EF28BA"/>
    <w:rsid w:val="00FB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81444"/>
  <w15:chartTrackingRefBased/>
  <w15:docId w15:val="{FB590A85-4C80-4802-A888-6495BE2A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21D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4B221D"/>
    <w:pPr>
      <w:keepNext/>
      <w:tabs>
        <w:tab w:val="left" w:pos="1134"/>
      </w:tabs>
      <w:spacing w:line="360" w:lineRule="auto"/>
      <w:jc w:val="right"/>
      <w:outlineLvl w:val="0"/>
    </w:pPr>
    <w:rPr>
      <w:rFonts w:ascii="Eurostile" w:hAnsi="Eurostile"/>
      <w:u w:val="single"/>
    </w:rPr>
  </w:style>
  <w:style w:type="paragraph" w:styleId="Overskrift2">
    <w:name w:val="heading 2"/>
    <w:basedOn w:val="Normal"/>
    <w:next w:val="Normal"/>
    <w:link w:val="Overskrift2Tegn"/>
    <w:qFormat/>
    <w:rsid w:val="004B221D"/>
    <w:pPr>
      <w:keepNext/>
      <w:spacing w:line="360" w:lineRule="auto"/>
      <w:outlineLvl w:val="1"/>
    </w:pPr>
    <w:rPr>
      <w:rFonts w:ascii="Eurostile" w:hAnsi="Eurostile"/>
    </w:rPr>
  </w:style>
  <w:style w:type="paragraph" w:styleId="Overskrift3">
    <w:name w:val="heading 3"/>
    <w:basedOn w:val="Normal"/>
    <w:next w:val="Normal"/>
    <w:link w:val="Overskrift3Tegn"/>
    <w:qFormat/>
    <w:rsid w:val="004B221D"/>
    <w:pPr>
      <w:keepNext/>
      <w:spacing w:line="360" w:lineRule="auto"/>
      <w:outlineLvl w:val="2"/>
    </w:pPr>
    <w:rPr>
      <w:rFonts w:ascii="Eurostile" w:hAnsi="Eurostile"/>
      <w:b/>
    </w:rPr>
  </w:style>
  <w:style w:type="paragraph" w:styleId="Overskrift4">
    <w:name w:val="heading 4"/>
    <w:basedOn w:val="Normal"/>
    <w:next w:val="Normal"/>
    <w:link w:val="Overskrift4Tegn"/>
    <w:qFormat/>
    <w:rsid w:val="004B221D"/>
    <w:pPr>
      <w:keepNext/>
      <w:spacing w:line="360" w:lineRule="auto"/>
      <w:outlineLvl w:val="3"/>
    </w:pPr>
    <w:rPr>
      <w:rFonts w:ascii="Eurostile" w:hAnsi="Eurostile"/>
      <w:b/>
      <w:bCs/>
      <w:u w:val="single"/>
    </w:rPr>
  </w:style>
  <w:style w:type="paragraph" w:styleId="Overskrift7">
    <w:name w:val="heading 7"/>
    <w:basedOn w:val="Normal"/>
    <w:next w:val="Normal"/>
    <w:link w:val="Overskrift7Tegn"/>
    <w:qFormat/>
    <w:rsid w:val="004B221D"/>
    <w:pPr>
      <w:keepNext/>
      <w:spacing w:line="360" w:lineRule="auto"/>
      <w:jc w:val="center"/>
      <w:outlineLvl w:val="6"/>
    </w:pPr>
    <w:rPr>
      <w:rFonts w:ascii="Eurostile" w:hAnsi="Eurostile"/>
      <w:u w:val="single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4B221D"/>
    <w:rPr>
      <w:rFonts w:ascii="Eurostile" w:hAnsi="Eurostile"/>
      <w:sz w:val="24"/>
      <w:szCs w:val="24"/>
      <w:u w:val="single"/>
    </w:rPr>
  </w:style>
  <w:style w:type="character" w:customStyle="1" w:styleId="Overskrift2Tegn">
    <w:name w:val="Overskrift 2 Tegn"/>
    <w:basedOn w:val="Standardskrifttypeiafsnit"/>
    <w:link w:val="Overskrift2"/>
    <w:rsid w:val="004B221D"/>
    <w:rPr>
      <w:rFonts w:ascii="Eurostile" w:hAnsi="Eurostile"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rsid w:val="004B221D"/>
    <w:rPr>
      <w:rFonts w:ascii="Eurostile" w:hAnsi="Eurostile"/>
      <w:b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rsid w:val="004B221D"/>
    <w:rPr>
      <w:rFonts w:ascii="Eurostile" w:hAnsi="Eurostile"/>
      <w:b/>
      <w:bCs/>
      <w:sz w:val="24"/>
      <w:szCs w:val="24"/>
      <w:u w:val="single"/>
    </w:rPr>
  </w:style>
  <w:style w:type="character" w:customStyle="1" w:styleId="Overskrift7Tegn">
    <w:name w:val="Overskrift 7 Tegn"/>
    <w:link w:val="Overskrift7"/>
    <w:rsid w:val="004B221D"/>
    <w:rPr>
      <w:rFonts w:ascii="Eurostile" w:hAnsi="Eurostile"/>
      <w:sz w:val="24"/>
      <w:szCs w:val="24"/>
      <w:u w:val="single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4B7E6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B7E67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4B7E6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B7E67"/>
    <w:rPr>
      <w:sz w:val="24"/>
      <w:szCs w:val="24"/>
    </w:rPr>
  </w:style>
  <w:style w:type="paragraph" w:styleId="Listeafsnit">
    <w:name w:val="List Paragraph"/>
    <w:basedOn w:val="Normal"/>
    <w:uiPriority w:val="34"/>
    <w:qFormat/>
    <w:rsid w:val="00E53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643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Sivertsen</dc:creator>
  <cp:keywords/>
  <dc:description/>
  <cp:lastModifiedBy>Flemming Sivertsen</cp:lastModifiedBy>
  <cp:revision>10</cp:revision>
  <dcterms:created xsi:type="dcterms:W3CDTF">2022-09-15T07:13:00Z</dcterms:created>
  <dcterms:modified xsi:type="dcterms:W3CDTF">2022-12-10T12:07:00Z</dcterms:modified>
</cp:coreProperties>
</file>